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049CE" w14:textId="4EA62609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71050317" w14:textId="77777777" w:rsidR="008434ED" w:rsidRDefault="008434ED" w:rsidP="008434ED">
      <w:pPr>
        <w:spacing w:before="11"/>
        <w:ind w:left="2591" w:right="2727"/>
        <w:jc w:val="center"/>
        <w:rPr>
          <w:rFonts w:ascii="Arial" w:hAnsi="Arial"/>
          <w:b/>
          <w:sz w:val="20"/>
        </w:rPr>
      </w:pPr>
      <w:r>
        <w:rPr>
          <w:noProof/>
        </w:rPr>
        <w:drawing>
          <wp:inline distT="0" distB="0" distL="0" distR="0" wp14:anchorId="2E27DDDC" wp14:editId="4A76FC31">
            <wp:extent cx="881346" cy="880872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346" cy="880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46DFB" w14:textId="77777777" w:rsidR="008434ED" w:rsidRPr="00973D92" w:rsidRDefault="008434ED" w:rsidP="008434ED">
      <w:pPr>
        <w:spacing w:before="11"/>
        <w:ind w:left="2591" w:right="2727"/>
        <w:jc w:val="center"/>
        <w:rPr>
          <w:rFonts w:ascii="Arial" w:hAnsi="Arial" w:cs="Arial"/>
          <w:b/>
          <w:sz w:val="20"/>
          <w:szCs w:val="20"/>
        </w:rPr>
      </w:pPr>
      <w:r w:rsidRPr="00973D92">
        <w:rPr>
          <w:rFonts w:ascii="Arial" w:hAnsi="Arial" w:cs="Arial"/>
          <w:b/>
          <w:sz w:val="20"/>
          <w:szCs w:val="20"/>
        </w:rPr>
        <w:t>MINISTÉRIO</w:t>
      </w:r>
      <w:r w:rsidRPr="00973D92">
        <w:rPr>
          <w:rFonts w:ascii="Arial" w:hAnsi="Arial" w:cs="Arial"/>
          <w:b/>
          <w:spacing w:val="-14"/>
          <w:sz w:val="20"/>
          <w:szCs w:val="20"/>
        </w:rPr>
        <w:t xml:space="preserve"> </w:t>
      </w:r>
      <w:r w:rsidRPr="00973D92">
        <w:rPr>
          <w:rFonts w:ascii="Arial" w:hAnsi="Arial" w:cs="Arial"/>
          <w:b/>
          <w:sz w:val="20"/>
          <w:szCs w:val="20"/>
        </w:rPr>
        <w:t>DA</w:t>
      </w:r>
      <w:r w:rsidRPr="00973D92">
        <w:rPr>
          <w:rFonts w:ascii="Arial" w:hAnsi="Arial" w:cs="Arial"/>
          <w:b/>
          <w:spacing w:val="-14"/>
          <w:sz w:val="20"/>
          <w:szCs w:val="20"/>
        </w:rPr>
        <w:t xml:space="preserve"> </w:t>
      </w:r>
      <w:r w:rsidRPr="00973D92">
        <w:rPr>
          <w:rFonts w:ascii="Arial" w:hAnsi="Arial" w:cs="Arial"/>
          <w:b/>
          <w:sz w:val="20"/>
          <w:szCs w:val="20"/>
        </w:rPr>
        <w:t>DEFESA EXÉRCITO BRASILEIRO</w:t>
      </w:r>
    </w:p>
    <w:p w14:paraId="0A0C344B" w14:textId="77777777" w:rsidR="008434ED" w:rsidRPr="00973D92" w:rsidRDefault="008434ED" w:rsidP="00973D92">
      <w:pPr>
        <w:pStyle w:val="Ttulo2"/>
        <w:ind w:left="2591" w:right="2728"/>
        <w:jc w:val="center"/>
        <w:rPr>
          <w:rFonts w:ascii="Arial" w:hAnsi="Arial" w:cs="Arial"/>
          <w:b/>
          <w:color w:val="auto"/>
          <w:sz w:val="20"/>
        </w:rPr>
      </w:pPr>
      <w:bookmarkStart w:id="0" w:name="_Toc194326374"/>
      <w:bookmarkStart w:id="1" w:name="_Toc197530654"/>
      <w:r w:rsidRPr="00973D92">
        <w:rPr>
          <w:rFonts w:ascii="Arial" w:hAnsi="Arial" w:cs="Arial"/>
          <w:b/>
          <w:color w:val="auto"/>
          <w:sz w:val="20"/>
        </w:rPr>
        <w:t>47º</w:t>
      </w:r>
      <w:r w:rsidRPr="00973D92">
        <w:rPr>
          <w:rFonts w:ascii="Arial" w:hAnsi="Arial" w:cs="Arial"/>
          <w:b/>
          <w:color w:val="auto"/>
          <w:spacing w:val="-5"/>
          <w:sz w:val="20"/>
        </w:rPr>
        <w:t xml:space="preserve"> </w:t>
      </w:r>
      <w:r w:rsidRPr="00973D92">
        <w:rPr>
          <w:rFonts w:ascii="Arial" w:hAnsi="Arial" w:cs="Arial"/>
          <w:b/>
          <w:color w:val="auto"/>
          <w:sz w:val="20"/>
        </w:rPr>
        <w:t>BATALHÃO</w:t>
      </w:r>
      <w:r w:rsidRPr="00973D92">
        <w:rPr>
          <w:rFonts w:ascii="Arial" w:hAnsi="Arial" w:cs="Arial"/>
          <w:b/>
          <w:color w:val="auto"/>
          <w:spacing w:val="-4"/>
          <w:sz w:val="20"/>
        </w:rPr>
        <w:t xml:space="preserve"> </w:t>
      </w:r>
      <w:r w:rsidRPr="00973D92">
        <w:rPr>
          <w:rFonts w:ascii="Arial" w:hAnsi="Arial" w:cs="Arial"/>
          <w:b/>
          <w:color w:val="auto"/>
          <w:sz w:val="20"/>
        </w:rPr>
        <w:t>DE</w:t>
      </w:r>
      <w:r w:rsidRPr="00973D92">
        <w:rPr>
          <w:rFonts w:ascii="Arial" w:hAnsi="Arial" w:cs="Arial"/>
          <w:b/>
          <w:color w:val="auto"/>
          <w:spacing w:val="-4"/>
          <w:sz w:val="20"/>
        </w:rPr>
        <w:t xml:space="preserve"> </w:t>
      </w:r>
      <w:r w:rsidRPr="00973D92">
        <w:rPr>
          <w:rFonts w:ascii="Arial" w:hAnsi="Arial" w:cs="Arial"/>
          <w:b/>
          <w:color w:val="auto"/>
          <w:spacing w:val="-2"/>
          <w:sz w:val="20"/>
        </w:rPr>
        <w:t>INFANTARIA</w:t>
      </w:r>
      <w:bookmarkEnd w:id="0"/>
      <w:bookmarkEnd w:id="1"/>
    </w:p>
    <w:p w14:paraId="113EC943" w14:textId="77777777" w:rsidR="008434ED" w:rsidRPr="00973D92" w:rsidRDefault="008434ED" w:rsidP="008434ED">
      <w:pPr>
        <w:pStyle w:val="Ttulo3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2" w:name="_Toc194326375"/>
      <w:bookmarkStart w:id="3" w:name="_Toc197530655"/>
      <w:r w:rsidRPr="00973D92">
        <w:rPr>
          <w:rFonts w:ascii="Arial" w:hAnsi="Arial" w:cs="Arial"/>
          <w:b/>
          <w:color w:val="auto"/>
          <w:sz w:val="20"/>
          <w:szCs w:val="20"/>
        </w:rPr>
        <w:t>(42º</w:t>
      </w:r>
      <w:r w:rsidRPr="00973D92">
        <w:rPr>
          <w:rFonts w:ascii="Arial" w:hAnsi="Arial" w:cs="Arial"/>
          <w:b/>
          <w:color w:val="auto"/>
          <w:spacing w:val="-3"/>
          <w:sz w:val="20"/>
          <w:szCs w:val="20"/>
        </w:rPr>
        <w:t xml:space="preserve"> </w:t>
      </w:r>
      <w:r w:rsidRPr="00973D92">
        <w:rPr>
          <w:rFonts w:ascii="Arial" w:hAnsi="Arial" w:cs="Arial"/>
          <w:b/>
          <w:color w:val="auto"/>
          <w:sz w:val="20"/>
          <w:szCs w:val="20"/>
        </w:rPr>
        <w:t>BI</w:t>
      </w:r>
      <w:r w:rsidRPr="00973D92">
        <w:rPr>
          <w:rFonts w:ascii="Arial" w:hAnsi="Arial" w:cs="Arial"/>
          <w:b/>
          <w:color w:val="auto"/>
          <w:spacing w:val="-3"/>
          <w:sz w:val="20"/>
          <w:szCs w:val="20"/>
        </w:rPr>
        <w:t xml:space="preserve"> </w:t>
      </w:r>
      <w:r w:rsidRPr="00973D92">
        <w:rPr>
          <w:rFonts w:ascii="Arial" w:hAnsi="Arial" w:cs="Arial"/>
          <w:b/>
          <w:color w:val="auto"/>
          <w:spacing w:val="-2"/>
          <w:sz w:val="20"/>
          <w:szCs w:val="20"/>
        </w:rPr>
        <w:t>Mtz/1973)</w:t>
      </w:r>
      <w:bookmarkEnd w:id="2"/>
      <w:bookmarkEnd w:id="3"/>
    </w:p>
    <w:p w14:paraId="30BBC2AB" w14:textId="77777777" w:rsidR="008434ED" w:rsidRPr="00973D92" w:rsidRDefault="008434ED" w:rsidP="008434ED">
      <w:pPr>
        <w:ind w:right="140"/>
        <w:jc w:val="center"/>
        <w:rPr>
          <w:rFonts w:ascii="Arial" w:hAnsi="Arial" w:cs="Arial"/>
          <w:b/>
          <w:sz w:val="20"/>
          <w:szCs w:val="20"/>
        </w:rPr>
      </w:pPr>
      <w:r w:rsidRPr="00973D92">
        <w:rPr>
          <w:rFonts w:ascii="Arial" w:hAnsi="Arial" w:cs="Arial"/>
          <w:b/>
          <w:sz w:val="20"/>
          <w:szCs w:val="20"/>
        </w:rPr>
        <w:t>BATALHÃO</w:t>
      </w:r>
      <w:r w:rsidRPr="00973D92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73D92">
        <w:rPr>
          <w:rFonts w:ascii="Arial" w:hAnsi="Arial" w:cs="Arial"/>
          <w:b/>
          <w:sz w:val="20"/>
          <w:szCs w:val="20"/>
        </w:rPr>
        <w:t>SERTANISTA</w:t>
      </w:r>
      <w:r w:rsidRPr="00973D92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73D92">
        <w:rPr>
          <w:rFonts w:ascii="Arial" w:hAnsi="Arial" w:cs="Arial"/>
          <w:b/>
          <w:sz w:val="20"/>
          <w:szCs w:val="20"/>
        </w:rPr>
        <w:t>DOMINGOS</w:t>
      </w:r>
      <w:r w:rsidRPr="00973D92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73D92">
        <w:rPr>
          <w:rFonts w:ascii="Arial" w:hAnsi="Arial" w:cs="Arial"/>
          <w:b/>
          <w:sz w:val="20"/>
          <w:szCs w:val="20"/>
        </w:rPr>
        <w:t>GOMES</w:t>
      </w:r>
      <w:r w:rsidRPr="00973D92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73D92">
        <w:rPr>
          <w:rFonts w:ascii="Arial" w:hAnsi="Arial" w:cs="Arial"/>
          <w:b/>
          <w:spacing w:val="-2"/>
          <w:sz w:val="20"/>
          <w:szCs w:val="20"/>
        </w:rPr>
        <w:t>BELIAGO</w:t>
      </w:r>
    </w:p>
    <w:p w14:paraId="51B5B147" w14:textId="77777777" w:rsidR="008434ED" w:rsidRDefault="008434ED" w:rsidP="003E6934">
      <w:pPr>
        <w:spacing w:before="120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</w:p>
    <w:p w14:paraId="1AF5FF51" w14:textId="3D422257" w:rsidR="00E76789" w:rsidRPr="009D5925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973D92" w:rsidRPr="009D5925">
        <w:rPr>
          <w:rFonts w:ascii="Arial" w:eastAsiaTheme="minorHAnsi" w:hAnsi="Arial" w:cs="Arial"/>
          <w:sz w:val="20"/>
        </w:rPr>
        <w:t>64066.000176/2025-46</w:t>
      </w:r>
    </w:p>
    <w:p w14:paraId="6A5096D2" w14:textId="6D14CEB1" w:rsidR="00E76789" w:rsidRPr="009D5925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 w:rsidRPr="009D5925"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9D592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9D5925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9D592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9D5925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9D5925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9D5925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734F2E46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9D5925">
        <w:rPr>
          <w:rFonts w:ascii="Arial" w:eastAsia="Arial" w:hAnsi="Arial" w:cs="Arial"/>
          <w:sz w:val="20"/>
          <w:szCs w:val="20"/>
        </w:rPr>
        <w:t>O</w:t>
      </w:r>
      <w:r w:rsidR="00973D92" w:rsidRPr="009D5925">
        <w:rPr>
          <w:rFonts w:ascii="Arial" w:eastAsia="Arial" w:hAnsi="Arial" w:cs="Arial"/>
          <w:sz w:val="20"/>
          <w:szCs w:val="20"/>
        </w:rPr>
        <w:t xml:space="preserve"> 47º Batalhão de Infantaria</w:t>
      </w:r>
      <w:r w:rsidRPr="009D5925">
        <w:rPr>
          <w:rFonts w:ascii="Arial" w:eastAsia="Arial" w:hAnsi="Arial" w:cs="Arial"/>
          <w:sz w:val="20"/>
          <w:szCs w:val="20"/>
        </w:rPr>
        <w:t>,</w:t>
      </w:r>
      <w:r w:rsidRPr="009D5925">
        <w:rPr>
          <w:rFonts w:ascii="Arial" w:hAnsi="Arial" w:cs="Arial"/>
          <w:sz w:val="20"/>
          <w:szCs w:val="20"/>
        </w:rPr>
        <w:t xml:space="preserve"> </w:t>
      </w:r>
      <w:r w:rsidR="00973D92" w:rsidRPr="009D5925">
        <w:rPr>
          <w:rFonts w:ascii="Arial" w:eastAsia="Arial" w:hAnsi="Arial" w:cs="Arial"/>
          <w:sz w:val="20"/>
          <w:szCs w:val="20"/>
        </w:rPr>
        <w:t>com</w:t>
      </w:r>
      <w:bookmarkStart w:id="4" w:name="_GoBack"/>
      <w:r w:rsidR="00973D92" w:rsidRPr="003831FC">
        <w:rPr>
          <w:rFonts w:ascii="Arial" w:hAnsi="Arial" w:cs="Arial"/>
          <w:sz w:val="20"/>
          <w:szCs w:val="20"/>
        </w:rPr>
        <w:t xml:space="preserve"> sede na BR 163, KM 729, S/N, na cidade de Coxim/MS</w:t>
      </w:r>
      <w:r w:rsidR="00DE1300" w:rsidRPr="003831FC">
        <w:rPr>
          <w:rFonts w:ascii="Arial" w:hAnsi="Arial" w:cs="Arial"/>
          <w:sz w:val="20"/>
          <w:szCs w:val="20"/>
        </w:rPr>
        <w:t>, insc</w:t>
      </w:r>
      <w:bookmarkEnd w:id="4"/>
      <w:r w:rsidR="00DE1300" w:rsidRPr="009D5925">
        <w:rPr>
          <w:rFonts w:ascii="Arial" w:eastAsia="Arial" w:hAnsi="Arial" w:cs="Arial"/>
          <w:sz w:val="20"/>
          <w:szCs w:val="20"/>
        </w:rPr>
        <w:t xml:space="preserve">rito(a) no CNPJ sob o nº </w:t>
      </w:r>
      <w:r w:rsidR="00973D92" w:rsidRPr="009D5925">
        <w:rPr>
          <w:rFonts w:ascii="Arial" w:eastAsia="Arial" w:hAnsi="Arial" w:cs="Arial"/>
          <w:i/>
          <w:iCs/>
          <w:color w:val="FF0000"/>
          <w:sz w:val="20"/>
          <w:szCs w:val="20"/>
        </w:rPr>
        <w:t>09.577.042/0001-64</w:t>
      </w:r>
      <w:r w:rsidR="00973D92" w:rsidRPr="009D5925">
        <w:rPr>
          <w:rFonts w:ascii="Arial" w:eastAsia="Arial" w:hAnsi="Arial" w:cs="Arial"/>
          <w:sz w:val="20"/>
          <w:szCs w:val="20"/>
        </w:rPr>
        <w:t xml:space="preserve">, neste ato representado </w:t>
      </w:r>
      <w:r w:rsidR="00DE1300" w:rsidRPr="009D5925">
        <w:rPr>
          <w:rFonts w:ascii="Arial" w:eastAsia="Arial" w:hAnsi="Arial" w:cs="Arial"/>
          <w:sz w:val="20"/>
          <w:szCs w:val="20"/>
        </w:rPr>
        <w:t xml:space="preserve">pelo </w:t>
      </w:r>
      <w:proofErr w:type="spellStart"/>
      <w:r w:rsidR="00973D92" w:rsidRPr="009D5925">
        <w:rPr>
          <w:rFonts w:ascii="Arial" w:hAnsi="Arial" w:cs="Arial"/>
          <w:sz w:val="20"/>
        </w:rPr>
        <w:t>sr.</w:t>
      </w:r>
      <w:proofErr w:type="spellEnd"/>
      <w:r w:rsidR="00973D92" w:rsidRPr="009D5925">
        <w:rPr>
          <w:rFonts w:ascii="Arial" w:hAnsi="Arial" w:cs="Arial"/>
          <w:sz w:val="20"/>
        </w:rPr>
        <w:t xml:space="preserve"> Cel </w:t>
      </w:r>
      <w:r w:rsidR="00973D92" w:rsidRPr="009D5925">
        <w:rPr>
          <w:rFonts w:ascii="Arial" w:hAnsi="Arial" w:cs="Arial"/>
          <w:b/>
          <w:sz w:val="20"/>
        </w:rPr>
        <w:t>GLAUCIJANDER MELO DE FREITAS</w:t>
      </w:r>
      <w:r w:rsidR="00DE1300" w:rsidRPr="009D5925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DE1300" w:rsidRPr="009D5925">
        <w:rPr>
          <w:rFonts w:ascii="Arial" w:eastAsia="Arial" w:hAnsi="Arial" w:cs="Arial"/>
          <w:i/>
          <w:iCs/>
          <w:color w:val="FF0000"/>
          <w:sz w:val="20"/>
          <w:szCs w:val="20"/>
        </w:rPr>
        <w:t>X</w:t>
      </w:r>
      <w:r w:rsidR="00973D92" w:rsidRPr="009D5925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E1300" w:rsidRPr="009D5925">
        <w:rPr>
          <w:rFonts w:ascii="Arial" w:eastAsia="Arial" w:hAnsi="Arial" w:cs="Arial"/>
          <w:i/>
          <w:iCs/>
          <w:color w:val="FF0000"/>
          <w:sz w:val="20"/>
          <w:szCs w:val="20"/>
        </w:rPr>
        <w:t>X</w:t>
      </w:r>
      <w:r w:rsidR="00DE1300" w:rsidRPr="009D5925">
        <w:rPr>
          <w:rFonts w:ascii="Arial" w:eastAsia="Arial" w:hAnsi="Arial" w:cs="Arial"/>
          <w:sz w:val="20"/>
          <w:szCs w:val="20"/>
        </w:rPr>
        <w:t xml:space="preserve">, de </w:t>
      </w:r>
      <w:r w:rsidR="00973D92" w:rsidRPr="009D5925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E1300" w:rsidRPr="009D5925">
        <w:rPr>
          <w:rFonts w:ascii="Arial" w:eastAsia="Arial" w:hAnsi="Arial" w:cs="Arial"/>
          <w:sz w:val="20"/>
          <w:szCs w:val="20"/>
        </w:rPr>
        <w:t xml:space="preserve"> de </w:t>
      </w:r>
      <w:r w:rsidR="00973D92" w:rsidRPr="009D5925">
        <w:rPr>
          <w:rFonts w:ascii="Arial" w:eastAsia="Arial" w:hAnsi="Arial" w:cs="Arial"/>
          <w:i/>
          <w:iCs/>
          <w:color w:val="FF0000"/>
          <w:sz w:val="20"/>
          <w:szCs w:val="20"/>
        </w:rPr>
        <w:t>XXXX</w:t>
      </w:r>
      <w:r w:rsidR="00DE1300" w:rsidRPr="009D5925">
        <w:rPr>
          <w:rFonts w:ascii="Arial" w:hAnsi="Arial"/>
          <w:color w:val="FF0000"/>
          <w:sz w:val="20"/>
        </w:rPr>
        <w:t xml:space="preserve"> </w:t>
      </w:r>
      <w:r w:rsidR="00DE1300" w:rsidRPr="009D5925">
        <w:rPr>
          <w:rFonts w:ascii="Arial" w:eastAsia="Arial" w:hAnsi="Arial" w:cs="Arial"/>
          <w:sz w:val="20"/>
          <w:szCs w:val="20"/>
        </w:rPr>
        <w:t xml:space="preserve">de </w:t>
      </w:r>
      <w:r w:rsidR="00973D92" w:rsidRPr="009D5925">
        <w:rPr>
          <w:rFonts w:ascii="Arial" w:eastAsia="Arial" w:hAnsi="Arial" w:cs="Arial"/>
          <w:i/>
          <w:iCs/>
          <w:color w:val="FF0000"/>
          <w:sz w:val="20"/>
          <w:szCs w:val="20"/>
        </w:rPr>
        <w:t>XXXX</w:t>
      </w:r>
      <w:r w:rsidR="00DE1300" w:rsidRPr="009D5925">
        <w:rPr>
          <w:rFonts w:ascii="Arial" w:eastAsia="Arial" w:hAnsi="Arial" w:cs="Arial"/>
          <w:sz w:val="20"/>
          <w:szCs w:val="20"/>
        </w:rPr>
        <w:t xml:space="preserve">, </w:t>
      </w:r>
      <w:r w:rsidR="00973D92" w:rsidRPr="009D5925">
        <w:rPr>
          <w:rFonts w:ascii="Arial" w:hAnsi="Arial" w:cs="Arial"/>
          <w:i/>
          <w:sz w:val="20"/>
        </w:rPr>
        <w:t>de Delegação de Competência do Comandante do Exército,</w:t>
      </w:r>
      <w:r w:rsidR="00973D92" w:rsidRPr="009D5925">
        <w:rPr>
          <w:rFonts w:ascii="Arial" w:eastAsia="Arial" w:hAnsi="Arial" w:cs="Arial"/>
          <w:sz w:val="20"/>
          <w:szCs w:val="20"/>
        </w:rPr>
        <w:t xml:space="preserve"> </w:t>
      </w:r>
      <w:r w:rsidR="00DE1300" w:rsidRPr="009D5925">
        <w:rPr>
          <w:rFonts w:ascii="Arial" w:eastAsia="Arial" w:hAnsi="Arial" w:cs="Arial"/>
          <w:sz w:val="20"/>
          <w:szCs w:val="20"/>
        </w:rPr>
        <w:t>publicada no</w:t>
      </w:r>
      <w:r w:rsidR="00DE1300" w:rsidRPr="009D5925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E1300" w:rsidRPr="009D5925">
        <w:rPr>
          <w:rFonts w:ascii="Arial" w:eastAsia="Arial" w:hAnsi="Arial" w:cs="Arial"/>
          <w:sz w:val="20"/>
          <w:szCs w:val="20"/>
        </w:rPr>
        <w:t xml:space="preserve">de </w:t>
      </w:r>
      <w:r w:rsidR="00973D92" w:rsidRPr="009D5925">
        <w:rPr>
          <w:rFonts w:ascii="Arial" w:hAnsi="Arial" w:cs="Arial"/>
          <w:i/>
          <w:sz w:val="20"/>
        </w:rPr>
        <w:t xml:space="preserve">nº </w:t>
      </w:r>
      <w:r w:rsidR="00973D92" w:rsidRPr="009D5925">
        <w:rPr>
          <w:rFonts w:ascii="Arial" w:hAnsi="Arial" w:cs="Arial"/>
          <w:i/>
          <w:color w:val="FF0000"/>
          <w:sz w:val="20"/>
        </w:rPr>
        <w:t xml:space="preserve">XX, XX </w:t>
      </w:r>
      <w:r w:rsidR="00973D92" w:rsidRPr="009D5925">
        <w:rPr>
          <w:rFonts w:ascii="Arial" w:hAnsi="Arial" w:cs="Arial"/>
          <w:i/>
          <w:sz w:val="20"/>
        </w:rPr>
        <w:t xml:space="preserve">de </w:t>
      </w:r>
      <w:r w:rsidR="00973D92" w:rsidRPr="009D5925">
        <w:rPr>
          <w:rFonts w:ascii="Arial" w:hAnsi="Arial" w:cs="Arial"/>
          <w:i/>
          <w:color w:val="FF0000"/>
          <w:sz w:val="20"/>
        </w:rPr>
        <w:t xml:space="preserve">XXXX </w:t>
      </w:r>
      <w:r w:rsidR="00973D92" w:rsidRPr="009D5925">
        <w:rPr>
          <w:rFonts w:ascii="Arial" w:hAnsi="Arial" w:cs="Arial"/>
          <w:i/>
          <w:sz w:val="20"/>
        </w:rPr>
        <w:t>de 20</w:t>
      </w:r>
      <w:r w:rsidR="00973D92" w:rsidRPr="009D5925">
        <w:rPr>
          <w:rFonts w:ascii="Arial" w:hAnsi="Arial" w:cs="Arial"/>
          <w:i/>
          <w:color w:val="FF0000"/>
          <w:sz w:val="20"/>
        </w:rPr>
        <w:t>XX</w:t>
      </w:r>
      <w:r w:rsidR="00DE1300" w:rsidRPr="009D5925">
        <w:rPr>
          <w:rFonts w:ascii="Arial" w:eastAsia="Arial" w:hAnsi="Arial" w:cs="Arial"/>
          <w:sz w:val="20"/>
          <w:szCs w:val="20"/>
        </w:rPr>
        <w:t xml:space="preserve">, </w:t>
      </w:r>
      <w:r w:rsidR="00973D92" w:rsidRPr="009D5925">
        <w:rPr>
          <w:rFonts w:ascii="Arial" w:hAnsi="Arial" w:cs="Arial"/>
          <w:i/>
          <w:sz w:val="20"/>
        </w:rPr>
        <w:t xml:space="preserve">portador da cédula de identidade nº </w:t>
      </w:r>
      <w:r w:rsidR="00973D92" w:rsidRPr="009D5925">
        <w:rPr>
          <w:rFonts w:ascii="Arial" w:hAnsi="Arial" w:cs="Arial"/>
          <w:b/>
          <w:i/>
          <w:sz w:val="20"/>
        </w:rPr>
        <w:t>(omitido)</w:t>
      </w:r>
      <w:r w:rsidR="00DE1300" w:rsidRPr="009D5925">
        <w:rPr>
          <w:rFonts w:ascii="Arial" w:eastAsia="Arial" w:hAnsi="Arial" w:cs="Arial"/>
          <w:sz w:val="20"/>
          <w:szCs w:val="20"/>
        </w:rPr>
        <w:t>,</w:t>
      </w:r>
      <w:r w:rsidRPr="009D5925">
        <w:rPr>
          <w:rFonts w:ascii="Arial" w:hAnsi="Arial" w:cs="Arial"/>
          <w:sz w:val="20"/>
          <w:szCs w:val="20"/>
        </w:rPr>
        <w:t xml:space="preserve"> considerando o julgamento da </w:t>
      </w:r>
      <w:r w:rsidRPr="009D5925">
        <w:rPr>
          <w:rFonts w:ascii="Arial" w:hAnsi="Arial" w:cs="Arial"/>
          <w:i/>
          <w:iCs/>
          <w:sz w:val="20"/>
          <w:szCs w:val="20"/>
        </w:rPr>
        <w:t>licitação na modalidade de pregão, na forma eletrônica</w:t>
      </w:r>
      <w:r w:rsidRPr="009D5925">
        <w:rPr>
          <w:rFonts w:ascii="Arial" w:hAnsi="Arial" w:cs="Arial"/>
          <w:sz w:val="20"/>
          <w:szCs w:val="20"/>
        </w:rPr>
        <w:t xml:space="preserve">, para REGISTRO DE PREÇOS nº </w:t>
      </w:r>
      <w:r w:rsidR="00973D92" w:rsidRPr="009D5925">
        <w:rPr>
          <w:rFonts w:ascii="Arial" w:hAnsi="Arial" w:cs="Arial"/>
          <w:color w:val="FF0000"/>
          <w:sz w:val="20"/>
          <w:szCs w:val="20"/>
        </w:rPr>
        <w:t>XX</w:t>
      </w:r>
      <w:r w:rsidRPr="009D5925">
        <w:rPr>
          <w:rFonts w:ascii="Arial" w:hAnsi="Arial" w:cs="Arial"/>
          <w:sz w:val="20"/>
          <w:szCs w:val="20"/>
        </w:rPr>
        <w:t>/20</w:t>
      </w:r>
      <w:r w:rsidR="00973D92" w:rsidRPr="009D5925">
        <w:rPr>
          <w:rFonts w:ascii="Arial" w:hAnsi="Arial" w:cs="Arial"/>
          <w:color w:val="FF0000"/>
          <w:sz w:val="20"/>
          <w:szCs w:val="20"/>
        </w:rPr>
        <w:t>XX</w:t>
      </w:r>
      <w:r w:rsidRPr="009D5925">
        <w:rPr>
          <w:rFonts w:ascii="Arial" w:hAnsi="Arial" w:cs="Arial"/>
          <w:sz w:val="20"/>
          <w:szCs w:val="20"/>
        </w:rPr>
        <w:t xml:space="preserve">, publicada no </w:t>
      </w:r>
      <w:r w:rsidR="00973D92" w:rsidRPr="009D5925">
        <w:rPr>
          <w:rFonts w:ascii="Arial" w:hAnsi="Arial" w:cs="Arial"/>
          <w:sz w:val="20"/>
          <w:szCs w:val="20"/>
        </w:rPr>
        <w:t>D</w:t>
      </w:r>
      <w:r w:rsidR="000666D9" w:rsidRPr="009D5925">
        <w:rPr>
          <w:rFonts w:ascii="Arial" w:hAnsi="Arial" w:cs="Arial"/>
          <w:sz w:val="20"/>
          <w:szCs w:val="20"/>
        </w:rPr>
        <w:t>.</w:t>
      </w:r>
      <w:r w:rsidR="00973D92" w:rsidRPr="009D5925">
        <w:rPr>
          <w:rFonts w:ascii="Arial" w:hAnsi="Arial" w:cs="Arial"/>
          <w:sz w:val="20"/>
          <w:szCs w:val="20"/>
        </w:rPr>
        <w:t>O</w:t>
      </w:r>
      <w:r w:rsidR="000666D9" w:rsidRPr="009D5925">
        <w:rPr>
          <w:rFonts w:ascii="Arial" w:hAnsi="Arial" w:cs="Arial"/>
          <w:sz w:val="20"/>
          <w:szCs w:val="20"/>
        </w:rPr>
        <w:t>.</w:t>
      </w:r>
      <w:r w:rsidR="00973D92" w:rsidRPr="009D5925">
        <w:rPr>
          <w:rFonts w:ascii="Arial" w:hAnsi="Arial" w:cs="Arial"/>
          <w:sz w:val="20"/>
          <w:szCs w:val="20"/>
        </w:rPr>
        <w:t>U</w:t>
      </w:r>
      <w:r w:rsidR="000666D9" w:rsidRPr="009D5925">
        <w:rPr>
          <w:rFonts w:ascii="Arial" w:hAnsi="Arial" w:cs="Arial"/>
          <w:sz w:val="20"/>
          <w:szCs w:val="20"/>
        </w:rPr>
        <w:t>.</w:t>
      </w:r>
      <w:r w:rsidRPr="009D5925">
        <w:rPr>
          <w:rFonts w:ascii="Arial" w:hAnsi="Arial" w:cs="Arial"/>
          <w:sz w:val="20"/>
          <w:szCs w:val="20"/>
        </w:rPr>
        <w:t xml:space="preserve"> de </w:t>
      </w:r>
      <w:r w:rsidR="00973D92" w:rsidRPr="009D5925">
        <w:rPr>
          <w:rFonts w:ascii="Arial" w:hAnsi="Arial" w:cs="Arial"/>
          <w:color w:val="FF0000"/>
          <w:sz w:val="20"/>
          <w:szCs w:val="20"/>
        </w:rPr>
        <w:t>XX</w:t>
      </w:r>
      <w:r w:rsidRPr="009D5925">
        <w:rPr>
          <w:rFonts w:ascii="Arial" w:hAnsi="Arial" w:cs="Arial"/>
          <w:sz w:val="20"/>
          <w:szCs w:val="20"/>
        </w:rPr>
        <w:t>/</w:t>
      </w:r>
      <w:r w:rsidR="00973D92" w:rsidRPr="009D5925">
        <w:rPr>
          <w:rFonts w:ascii="Arial" w:hAnsi="Arial" w:cs="Arial"/>
          <w:color w:val="FF0000"/>
          <w:sz w:val="20"/>
          <w:szCs w:val="20"/>
        </w:rPr>
        <w:t>XX</w:t>
      </w:r>
      <w:r w:rsidRPr="009D5925">
        <w:rPr>
          <w:rFonts w:ascii="Arial" w:hAnsi="Arial" w:cs="Arial"/>
          <w:sz w:val="20"/>
          <w:szCs w:val="20"/>
        </w:rPr>
        <w:t>/20</w:t>
      </w:r>
      <w:r w:rsidR="00973D92" w:rsidRPr="009D5925">
        <w:rPr>
          <w:rFonts w:ascii="Arial" w:hAnsi="Arial" w:cs="Arial"/>
          <w:color w:val="FF0000"/>
          <w:sz w:val="20"/>
          <w:szCs w:val="20"/>
        </w:rPr>
        <w:t>XX</w:t>
      </w:r>
      <w:r w:rsidRPr="009D5925">
        <w:rPr>
          <w:rFonts w:ascii="Arial" w:hAnsi="Arial" w:cs="Arial"/>
          <w:sz w:val="20"/>
          <w:szCs w:val="20"/>
        </w:rPr>
        <w:t xml:space="preserve">, processo administrativo n.º </w:t>
      </w:r>
      <w:r w:rsidR="00973D92" w:rsidRPr="009D5925">
        <w:rPr>
          <w:rFonts w:ascii="Arial" w:eastAsiaTheme="minorHAnsi" w:hAnsi="Arial" w:cs="Arial"/>
          <w:sz w:val="20"/>
        </w:rPr>
        <w:t>64066.000176/2025-46</w:t>
      </w:r>
      <w:r w:rsidRPr="009D5925">
        <w:rPr>
          <w:rFonts w:ascii="Arial" w:hAnsi="Arial" w:cs="Arial"/>
          <w:sz w:val="20"/>
          <w:szCs w:val="20"/>
        </w:rPr>
        <w:t>, RESOLVE registrar os preços da(s)</w:t>
      </w:r>
      <w:r w:rsidR="007B150D" w:rsidRPr="009D5925">
        <w:rPr>
          <w:rFonts w:ascii="Arial" w:hAnsi="Arial" w:cs="Arial"/>
          <w:sz w:val="20"/>
          <w:szCs w:val="20"/>
        </w:rPr>
        <w:t xml:space="preserve"> </w:t>
      </w:r>
      <w:r w:rsidRPr="009D5925">
        <w:rPr>
          <w:rFonts w:ascii="Arial" w:hAnsi="Arial" w:cs="Arial"/>
          <w:sz w:val="20"/>
          <w:szCs w:val="20"/>
        </w:rPr>
        <w:t>empresa(s) indicada(s) e qualificada(s) nesta ATA, de acordo com</w:t>
      </w:r>
      <w:r w:rsidRPr="5EBCF017">
        <w:rPr>
          <w:rFonts w:ascii="Arial" w:hAnsi="Arial" w:cs="Arial"/>
          <w:sz w:val="20"/>
          <w:szCs w:val="20"/>
        </w:rPr>
        <w:t xml:space="preserve">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cotada(s), a</w:t>
      </w:r>
      <w:r w:rsidRPr="00973D92">
        <w:rPr>
          <w:rFonts w:ascii="Arial" w:hAnsi="Arial" w:cs="Arial"/>
          <w:sz w:val="20"/>
          <w:szCs w:val="20"/>
        </w:rPr>
        <w:t xml:space="preserve">tendendo as condições previstas no </w:t>
      </w:r>
      <w:r w:rsidR="00FB57EF" w:rsidRPr="00973D92">
        <w:rPr>
          <w:rFonts w:ascii="Arial" w:hAnsi="Arial" w:cs="Arial"/>
          <w:i/>
          <w:iCs/>
          <w:sz w:val="20"/>
          <w:szCs w:val="20"/>
        </w:rPr>
        <w:t>E</w:t>
      </w:r>
      <w:r w:rsidRPr="00973D92">
        <w:rPr>
          <w:rFonts w:ascii="Arial" w:hAnsi="Arial" w:cs="Arial"/>
          <w:i/>
          <w:iCs/>
          <w:sz w:val="20"/>
          <w:szCs w:val="20"/>
        </w:rPr>
        <w:t>dital</w:t>
      </w:r>
      <w:r w:rsidR="00FB57EF" w:rsidRPr="00973D92">
        <w:rPr>
          <w:rFonts w:ascii="Arial" w:hAnsi="Arial" w:cs="Arial"/>
          <w:i/>
          <w:iCs/>
          <w:sz w:val="20"/>
          <w:szCs w:val="20"/>
        </w:rPr>
        <w:t xml:space="preserve"> de licitação</w:t>
      </w:r>
      <w:r w:rsidRPr="00973D92">
        <w:rPr>
          <w:rFonts w:ascii="Arial" w:hAnsi="Arial" w:cs="Arial"/>
          <w:sz w:val="20"/>
          <w:szCs w:val="20"/>
        </w:rPr>
        <w:t xml:space="preserve">, sujeitando-se as </w:t>
      </w:r>
      <w:r w:rsidRPr="5EBCF017">
        <w:rPr>
          <w:rFonts w:ascii="Arial" w:hAnsi="Arial" w:cs="Arial"/>
          <w:sz w:val="20"/>
          <w:szCs w:val="20"/>
        </w:rPr>
        <w:t xml:space="preserve">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458EEC59" w:rsidR="00CB46FC" w:rsidRPr="005F295F" w:rsidRDefault="00CB46FC" w:rsidP="00D8054F">
      <w:pPr>
        <w:pStyle w:val="Nivel2"/>
      </w:pPr>
      <w:r w:rsidRPr="009D5925">
        <w:t xml:space="preserve">A presente Ata tem por objeto o registro de preços para a eventual </w:t>
      </w:r>
      <w:r w:rsidR="00586901" w:rsidRPr="009D5925">
        <w:t>contratação</w:t>
      </w:r>
      <w:r w:rsidRPr="009D5925">
        <w:t xml:space="preserve"> de </w:t>
      </w:r>
      <w:r w:rsidR="00C22548" w:rsidRPr="009D5925">
        <w:t>manutenção de viaturas e aquisição de peças para o Pelotão de Manutenção e Transporte do 47° BI, especificado</w:t>
      </w:r>
      <w:r w:rsidRPr="009D5925">
        <w:t xml:space="preserve">s no </w:t>
      </w:r>
      <w:r w:rsidR="00FD7CFF" w:rsidRPr="009D5925">
        <w:t>T</w:t>
      </w:r>
      <w:r w:rsidRPr="009D5925">
        <w:t xml:space="preserve">ermo de </w:t>
      </w:r>
      <w:r w:rsidR="00FD7CFF" w:rsidRPr="009D5925">
        <w:t>R</w:t>
      </w:r>
      <w:r w:rsidRPr="009D5925">
        <w:t xml:space="preserve">eferência, anexo </w:t>
      </w:r>
      <w:r w:rsidR="00C22548" w:rsidRPr="009D5925">
        <w:rPr>
          <w:i/>
          <w:iCs/>
        </w:rPr>
        <w:t>I</w:t>
      </w:r>
      <w:r w:rsidR="008A3DEB" w:rsidRPr="009D5925">
        <w:rPr>
          <w:i/>
          <w:iCs/>
        </w:rPr>
        <w:t xml:space="preserve"> </w:t>
      </w:r>
      <w:r w:rsidRPr="009D5925">
        <w:rPr>
          <w:iCs/>
        </w:rPr>
        <w:t>do</w:t>
      </w:r>
      <w:r w:rsidRPr="009D5925">
        <w:rPr>
          <w:i/>
        </w:rPr>
        <w:t xml:space="preserve"> edital de </w:t>
      </w:r>
      <w:r w:rsidR="008A3DEB" w:rsidRPr="009D5925">
        <w:rPr>
          <w:i/>
        </w:rPr>
        <w:t xml:space="preserve">licitação </w:t>
      </w:r>
      <w:r w:rsidR="008A3DEB" w:rsidRPr="009D5925">
        <w:t xml:space="preserve">n.º </w:t>
      </w:r>
      <w:r w:rsidR="00C22548" w:rsidRPr="009D5925">
        <w:rPr>
          <w:bCs/>
          <w:i/>
          <w:iCs/>
        </w:rPr>
        <w:t>90.004</w:t>
      </w:r>
      <w:r w:rsidR="008A3DEB" w:rsidRPr="009D5925">
        <w:rPr>
          <w:bCs/>
        </w:rPr>
        <w:t>/</w:t>
      </w:r>
      <w:r w:rsidR="00C22548" w:rsidRPr="009D5925">
        <w:rPr>
          <w:bCs/>
          <w:i/>
          <w:iCs/>
        </w:rPr>
        <w:t>2025</w:t>
      </w:r>
      <w:r w:rsidRPr="009D5925">
        <w:t>, que é</w:t>
      </w:r>
      <w:r w:rsidRPr="00C22548">
        <w:t xml:space="preserve"> </w:t>
      </w:r>
      <w:r w:rsidRPr="005F295F">
        <w:t>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5"/>
      <w:r w:rsidRPr="005F295F">
        <w:t>O preço registrado</w:t>
      </w:r>
      <w:commentRangeEnd w:id="5"/>
      <w:r w:rsidR="00922EEE">
        <w:rPr>
          <w:rStyle w:val="Refdecomentrio"/>
        </w:rPr>
        <w:commentReference w:id="5"/>
      </w:r>
      <w:r w:rsidRPr="005F295F">
        <w:t xml:space="preserve">, as especificações do objeto, </w:t>
      </w:r>
      <w:commentRangeStart w:id="6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6"/>
      <w:r w:rsidR="004F5350">
        <w:rPr>
          <w:rStyle w:val="Refdecomentrio"/>
        </w:rPr>
        <w:commentReference w:id="6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7"/>
      <w:r w:rsidRPr="0096123D">
        <w:rPr>
          <w:lang w:eastAsia="en-US"/>
        </w:rPr>
        <w:t>A listagem do cadastro de reserva referente ao presente registro de preços consta como anexo a esta Ata.</w:t>
      </w:r>
      <w:commentRangeEnd w:id="7"/>
      <w:r w:rsidR="00F34F83">
        <w:rPr>
          <w:rStyle w:val="Refdecomentrio"/>
        </w:rPr>
        <w:commentReference w:id="7"/>
      </w:r>
    </w:p>
    <w:p w14:paraId="019E6285" w14:textId="3FEB9F4C" w:rsidR="00CB46FC" w:rsidRPr="007B2846" w:rsidRDefault="00CB46FC" w:rsidP="00636001">
      <w:pPr>
        <w:pStyle w:val="Nivel01"/>
      </w:pPr>
      <w:commentRangeStart w:id="8"/>
      <w:commentRangeStart w:id="9"/>
      <w:r w:rsidRPr="007B2846">
        <w:lastRenderedPageBreak/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commentRangeEnd w:id="8"/>
      <w:r w:rsidR="00907E5C" w:rsidRPr="00C82CB6">
        <w:commentReference w:id="8"/>
      </w:r>
      <w:commentRangeEnd w:id="9"/>
      <w:r w:rsidR="00EA0EE1" w:rsidRPr="00C82CB6">
        <w:commentReference w:id="9"/>
      </w:r>
    </w:p>
    <w:p w14:paraId="6D0D0D80" w14:textId="372FC298" w:rsidR="006362AE" w:rsidRPr="007B2846" w:rsidRDefault="006362AE" w:rsidP="00D8054F">
      <w:pPr>
        <w:pStyle w:val="Nivel2"/>
      </w:pPr>
      <w:r w:rsidRPr="007B2846">
        <w:t xml:space="preserve">O órgão gerenciador </w:t>
      </w:r>
      <w:r w:rsidR="00C22548">
        <w:t>será o 47° Batalhão de Infantaria.</w:t>
      </w:r>
    </w:p>
    <w:p w14:paraId="12661B69" w14:textId="30905C57" w:rsidR="002B1EB4" w:rsidRPr="00C22548" w:rsidRDefault="002B1EB4" w:rsidP="002B1EB4">
      <w:pPr>
        <w:pStyle w:val="Nvel2-Red"/>
        <w:rPr>
          <w:color w:val="auto"/>
        </w:rPr>
      </w:pPr>
      <w:r w:rsidRPr="00C22548">
        <w:rPr>
          <w:color w:val="auto"/>
        </w:rPr>
        <w:t>Além do gerenciador, não há órgãos e entidades públicas participantes do registro de preços.</w:t>
      </w:r>
    </w:p>
    <w:p w14:paraId="2233C2B5" w14:textId="0EDE7407" w:rsidR="006362AE" w:rsidRPr="00D303CA" w:rsidRDefault="006362AE" w:rsidP="00636001">
      <w:pPr>
        <w:pStyle w:val="Nivel01"/>
        <w:rPr>
          <w:i/>
        </w:rPr>
      </w:pPr>
      <w:r w:rsidRPr="00D303CA">
        <w:t>DA ADE</w:t>
      </w:r>
      <w:r w:rsidR="00C22548" w:rsidRPr="00D303CA">
        <w:t>SÃO À ATA DE REGISTRO DE PREÇOS</w:t>
      </w:r>
    </w:p>
    <w:p w14:paraId="4E420807" w14:textId="31302DBC" w:rsidR="00066588" w:rsidRPr="00D303CA" w:rsidRDefault="007B150D" w:rsidP="00C33F1C">
      <w:pPr>
        <w:pStyle w:val="Nvel2-Red"/>
        <w:rPr>
          <w:color w:val="auto"/>
        </w:rPr>
      </w:pPr>
      <w:r w:rsidRPr="00D303CA">
        <w:rPr>
          <w:color w:val="auto"/>
          <w:lang w:eastAsia="en-US"/>
        </w:rPr>
        <w:t xml:space="preserve"> </w:t>
      </w:r>
      <w:r w:rsidR="009773EA" w:rsidRPr="00D303CA">
        <w:rPr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D303CA">
        <w:rPr>
          <w:color w:val="auto"/>
        </w:rPr>
        <w:t>:</w:t>
      </w:r>
    </w:p>
    <w:p w14:paraId="395046D4" w14:textId="7271427A" w:rsidR="001E6EEF" w:rsidRPr="00D303CA" w:rsidRDefault="001E6EEF" w:rsidP="00B73E47">
      <w:pPr>
        <w:pStyle w:val="Nvel3-R"/>
        <w:rPr>
          <w:color w:val="auto"/>
        </w:rPr>
      </w:pPr>
      <w:r w:rsidRPr="00D303CA">
        <w:rPr>
          <w:color w:val="auto"/>
        </w:rPr>
        <w:t>apresentação de justificativa da vantagem da adesão, inclusive em situações de provável</w:t>
      </w:r>
      <w:r w:rsidR="00066588" w:rsidRPr="00D303CA">
        <w:rPr>
          <w:color w:val="auto"/>
        </w:rPr>
        <w:t xml:space="preserve"> </w:t>
      </w:r>
      <w:r w:rsidRPr="00D303CA">
        <w:rPr>
          <w:color w:val="auto"/>
        </w:rPr>
        <w:t>desabastecimento ou descontinuidade de serviço público;</w:t>
      </w:r>
    </w:p>
    <w:p w14:paraId="164CED97" w14:textId="09473FC2" w:rsidR="001E6EEF" w:rsidRPr="00D303CA" w:rsidRDefault="001E6EEF" w:rsidP="00B73E47">
      <w:pPr>
        <w:pStyle w:val="Nvel3-R"/>
        <w:rPr>
          <w:color w:val="auto"/>
        </w:rPr>
      </w:pPr>
      <w:r w:rsidRPr="00D303CA">
        <w:rPr>
          <w:color w:val="auto"/>
        </w:rPr>
        <w:t xml:space="preserve"> demonstração de que os valores registrados estão compa</w:t>
      </w:r>
      <w:r w:rsidR="00066588" w:rsidRPr="00D303CA">
        <w:rPr>
          <w:color w:val="auto"/>
        </w:rPr>
        <w:t>tí</w:t>
      </w:r>
      <w:r w:rsidRPr="00D303CA">
        <w:rPr>
          <w:color w:val="auto"/>
        </w:rPr>
        <w:t>veis com os valores pra</w:t>
      </w:r>
      <w:r w:rsidR="00066588" w:rsidRPr="00D303CA">
        <w:rPr>
          <w:color w:val="auto"/>
        </w:rPr>
        <w:t>ti</w:t>
      </w:r>
      <w:r w:rsidRPr="00D303CA">
        <w:rPr>
          <w:color w:val="auto"/>
        </w:rPr>
        <w:t>cados</w:t>
      </w:r>
      <w:r w:rsidR="00066588" w:rsidRPr="00D303CA">
        <w:rPr>
          <w:color w:val="auto"/>
        </w:rPr>
        <w:t xml:space="preserve"> </w:t>
      </w:r>
      <w:r w:rsidRPr="00D303CA">
        <w:rPr>
          <w:color w:val="auto"/>
        </w:rPr>
        <w:t>pelo mercado na forma do art. 23 da Lei nº 14.133, de 2021;</w:t>
      </w:r>
      <w:r w:rsidR="00D73226" w:rsidRPr="00D303CA">
        <w:rPr>
          <w:color w:val="auto"/>
        </w:rPr>
        <w:t xml:space="preserve"> e</w:t>
      </w:r>
    </w:p>
    <w:p w14:paraId="6F7B1DD7" w14:textId="267081B8" w:rsidR="006362AE" w:rsidRPr="00D303CA" w:rsidRDefault="005C11E8" w:rsidP="00B73E47">
      <w:pPr>
        <w:pStyle w:val="Nvel3-R"/>
        <w:rPr>
          <w:color w:val="auto"/>
        </w:rPr>
      </w:pPr>
      <w:r w:rsidRPr="00D303CA">
        <w:rPr>
          <w:color w:val="auto"/>
        </w:rPr>
        <w:t xml:space="preserve"> </w:t>
      </w:r>
      <w:r w:rsidR="001E6EEF" w:rsidRPr="00D303CA">
        <w:rPr>
          <w:color w:val="auto"/>
        </w:rPr>
        <w:t xml:space="preserve">consulta e aceitação </w:t>
      </w:r>
      <w:r w:rsidR="00D73226" w:rsidRPr="00D303CA">
        <w:rPr>
          <w:color w:val="auto"/>
        </w:rPr>
        <w:t xml:space="preserve">prévias </w:t>
      </w:r>
      <w:r w:rsidR="001E6EEF" w:rsidRPr="00D303CA">
        <w:rPr>
          <w:color w:val="auto"/>
        </w:rPr>
        <w:t xml:space="preserve">do órgão ou </w:t>
      </w:r>
      <w:r w:rsidR="00D73226" w:rsidRPr="00D303CA">
        <w:rPr>
          <w:color w:val="auto"/>
        </w:rPr>
        <w:t xml:space="preserve">da </w:t>
      </w:r>
      <w:r w:rsidR="001E6EEF" w:rsidRPr="00D303CA">
        <w:rPr>
          <w:color w:val="auto"/>
        </w:rPr>
        <w:t>entidade gerenciadora e do fornecedor.</w:t>
      </w:r>
    </w:p>
    <w:p w14:paraId="6134ADD3" w14:textId="23898557" w:rsidR="006362AE" w:rsidRPr="00D303CA" w:rsidRDefault="00490D27" w:rsidP="009D6CCC">
      <w:pPr>
        <w:pStyle w:val="Nvel2-Red"/>
        <w:rPr>
          <w:color w:val="auto"/>
        </w:rPr>
      </w:pPr>
      <w:r w:rsidRPr="00D303CA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D303CA" w:rsidRDefault="006610CA" w:rsidP="009D6CCC">
      <w:pPr>
        <w:pStyle w:val="Nvel3-R"/>
        <w:rPr>
          <w:color w:val="auto"/>
        </w:rPr>
      </w:pPr>
      <w:r w:rsidRPr="00D303CA">
        <w:rPr>
          <w:color w:val="auto"/>
        </w:rPr>
        <w:t xml:space="preserve">O </w:t>
      </w:r>
      <w:r w:rsidR="009538D2" w:rsidRPr="00D303CA">
        <w:rPr>
          <w:color w:val="auto"/>
        </w:rPr>
        <w:t xml:space="preserve">órgão ou entidade </w:t>
      </w:r>
      <w:r w:rsidRPr="00D303CA">
        <w:rPr>
          <w:color w:val="auto"/>
        </w:rPr>
        <w:t>gerenciador</w:t>
      </w:r>
      <w:r w:rsidR="00E23EFF" w:rsidRPr="00D303CA">
        <w:rPr>
          <w:color w:val="auto"/>
        </w:rPr>
        <w:t>a</w:t>
      </w:r>
      <w:r w:rsidRPr="00D303CA">
        <w:rPr>
          <w:color w:val="auto"/>
        </w:rPr>
        <w:t xml:space="preserve"> poderá rejeitar </w:t>
      </w:r>
      <w:r w:rsidR="001E0C73" w:rsidRPr="00D303CA">
        <w:rPr>
          <w:color w:val="auto"/>
        </w:rPr>
        <w:t xml:space="preserve">adesões caso </w:t>
      </w:r>
      <w:r w:rsidR="003A753F" w:rsidRPr="00D303CA">
        <w:rPr>
          <w:color w:val="auto"/>
        </w:rPr>
        <w:t xml:space="preserve">elas possam acarretar </w:t>
      </w:r>
      <w:r w:rsidR="006F5010" w:rsidRPr="00D303CA">
        <w:rPr>
          <w:color w:val="auto"/>
        </w:rPr>
        <w:t xml:space="preserve">prejuízo à execução de seus </w:t>
      </w:r>
      <w:r w:rsidR="00C56ABC" w:rsidRPr="00D303CA">
        <w:rPr>
          <w:color w:val="auto"/>
        </w:rPr>
        <w:t xml:space="preserve">próprios </w:t>
      </w:r>
      <w:r w:rsidR="006F5010" w:rsidRPr="00D303CA">
        <w:rPr>
          <w:color w:val="auto"/>
        </w:rPr>
        <w:t xml:space="preserve">contratos ou </w:t>
      </w:r>
      <w:r w:rsidR="00C56ABC" w:rsidRPr="00D303CA">
        <w:rPr>
          <w:color w:val="auto"/>
        </w:rPr>
        <w:t>à sua capacidade de gerenciamento.</w:t>
      </w:r>
    </w:p>
    <w:p w14:paraId="721B37FC" w14:textId="06C805EF" w:rsidR="00BE6356" w:rsidRPr="00D303CA" w:rsidRDefault="00EF4F82" w:rsidP="009D6CCC">
      <w:pPr>
        <w:pStyle w:val="Nvel2-Red"/>
        <w:rPr>
          <w:color w:val="auto"/>
        </w:rPr>
      </w:pPr>
      <w:r w:rsidRPr="00D303CA">
        <w:rPr>
          <w:color w:val="auto"/>
        </w:rPr>
        <w:t xml:space="preserve"> Após a autorização do órgão ou</w:t>
      </w:r>
      <w:r w:rsidR="00B35C29" w:rsidRPr="00D303CA">
        <w:rPr>
          <w:color w:val="auto"/>
        </w:rPr>
        <w:t xml:space="preserve"> da</w:t>
      </w:r>
      <w:r w:rsidRPr="00D303CA">
        <w:rPr>
          <w:color w:val="auto"/>
        </w:rPr>
        <w:t xml:space="preserve"> entidade gerenciadora, o órgão ou entidade não participante deverá efetivar a aquisição ou </w:t>
      </w:r>
      <w:r w:rsidR="00B35C29" w:rsidRPr="00D303CA">
        <w:rPr>
          <w:color w:val="auto"/>
        </w:rPr>
        <w:t xml:space="preserve">a </w:t>
      </w:r>
      <w:r w:rsidRPr="00D303CA">
        <w:rPr>
          <w:color w:val="auto"/>
        </w:rPr>
        <w:t>contratação solicitada em até noventa dias, observado o prazo de vigência da ata</w:t>
      </w:r>
      <w:r w:rsidR="00B35C29" w:rsidRPr="00D303CA">
        <w:rPr>
          <w:color w:val="auto"/>
        </w:rPr>
        <w:t>.</w:t>
      </w:r>
    </w:p>
    <w:p w14:paraId="5C31C678" w14:textId="0DEC177E" w:rsidR="00BE6356" w:rsidRPr="00D303CA" w:rsidRDefault="00EF4F82" w:rsidP="009D6CCC">
      <w:pPr>
        <w:pStyle w:val="Nvel2-Red"/>
        <w:rPr>
          <w:color w:val="auto"/>
        </w:rPr>
      </w:pPr>
      <w:r w:rsidRPr="00D303CA">
        <w:rPr>
          <w:color w:val="auto"/>
        </w:rPr>
        <w:t xml:space="preserve"> O prazo de que trata o subitem anterior</w:t>
      </w:r>
      <w:r w:rsidR="00250091" w:rsidRPr="00D303CA">
        <w:rPr>
          <w:color w:val="auto"/>
        </w:rPr>
        <w:t>, relativo à efetivação da contratação,</w:t>
      </w:r>
      <w:r w:rsidR="00FE5714" w:rsidRPr="00D303CA">
        <w:rPr>
          <w:color w:val="auto"/>
        </w:rPr>
        <w:t xml:space="preserve"> </w:t>
      </w:r>
      <w:r w:rsidRPr="00D303CA">
        <w:rPr>
          <w:color w:val="auto"/>
        </w:rPr>
        <w:t>poderá</w:t>
      </w:r>
      <w:r w:rsidR="007B150D" w:rsidRPr="00D303CA">
        <w:rPr>
          <w:color w:val="auto"/>
        </w:rPr>
        <w:t xml:space="preserve"> </w:t>
      </w:r>
      <w:r w:rsidRPr="00D303CA">
        <w:rPr>
          <w:color w:val="auto"/>
        </w:rPr>
        <w:t>ser prorrogado</w:t>
      </w:r>
      <w:r w:rsidR="007E381F" w:rsidRPr="00D303CA">
        <w:rPr>
          <w:color w:val="auto"/>
        </w:rPr>
        <w:t xml:space="preserve"> excepcionalmente</w:t>
      </w:r>
      <w:r w:rsidRPr="00D303CA">
        <w:rPr>
          <w:color w:val="auto"/>
        </w:rPr>
        <w:t xml:space="preserve">, mediante solicitação do órgão ou </w:t>
      </w:r>
      <w:r w:rsidR="007E381F" w:rsidRPr="00D303CA">
        <w:rPr>
          <w:color w:val="auto"/>
        </w:rPr>
        <w:t xml:space="preserve">da </w:t>
      </w:r>
      <w:r w:rsidRPr="00D303CA">
        <w:rPr>
          <w:color w:val="auto"/>
        </w:rPr>
        <w:t xml:space="preserve">entidade não participante aceita pelo órgão ou </w:t>
      </w:r>
      <w:r w:rsidR="007E381F" w:rsidRPr="00D303CA">
        <w:rPr>
          <w:color w:val="auto"/>
        </w:rPr>
        <w:t xml:space="preserve">pela </w:t>
      </w:r>
      <w:r w:rsidRPr="00D303CA">
        <w:rPr>
          <w:color w:val="auto"/>
        </w:rPr>
        <w:t>entidade gerenciador</w:t>
      </w:r>
      <w:r w:rsidR="00497049" w:rsidRPr="00D303CA">
        <w:rPr>
          <w:color w:val="auto"/>
        </w:rPr>
        <w:t>a</w:t>
      </w:r>
      <w:r w:rsidRPr="00D303CA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D303CA" w:rsidRDefault="00EF4F82" w:rsidP="009D6CCC">
      <w:pPr>
        <w:pStyle w:val="Nvel2-Red"/>
        <w:rPr>
          <w:color w:val="auto"/>
        </w:rPr>
      </w:pPr>
      <w:r w:rsidRPr="00D303CA">
        <w:rPr>
          <w:color w:val="auto"/>
        </w:rPr>
        <w:t>O órgão ou a en</w:t>
      </w:r>
      <w:r w:rsidR="00497049" w:rsidRPr="00D303CA">
        <w:rPr>
          <w:color w:val="auto"/>
        </w:rPr>
        <w:t>ti</w:t>
      </w:r>
      <w:r w:rsidRPr="00D303CA">
        <w:rPr>
          <w:color w:val="auto"/>
        </w:rPr>
        <w:t xml:space="preserve">dade poderá aderir a item da ata de registro de preços </w:t>
      </w:r>
      <w:r w:rsidR="00D60FAE" w:rsidRPr="00D303CA">
        <w:rPr>
          <w:color w:val="auto"/>
        </w:rPr>
        <w:t>d</w:t>
      </w:r>
      <w:r w:rsidRPr="00D303CA">
        <w:rPr>
          <w:color w:val="auto"/>
        </w:rPr>
        <w:t xml:space="preserve">a qual </w:t>
      </w:r>
      <w:r w:rsidR="00D60FAE" w:rsidRPr="00D303CA">
        <w:rPr>
          <w:color w:val="auto"/>
        </w:rPr>
        <w:t>seja</w:t>
      </w:r>
      <w:r w:rsidR="00497049" w:rsidRPr="00D303CA">
        <w:rPr>
          <w:color w:val="auto"/>
        </w:rPr>
        <w:t xml:space="preserve"> </w:t>
      </w:r>
      <w:r w:rsidRPr="00D303CA">
        <w:rPr>
          <w:color w:val="auto"/>
        </w:rPr>
        <w:t>integrante, na qualidade de não par</w:t>
      </w:r>
      <w:r w:rsidR="00497049" w:rsidRPr="00D303CA">
        <w:rPr>
          <w:color w:val="auto"/>
        </w:rPr>
        <w:t>ti</w:t>
      </w:r>
      <w:r w:rsidRPr="00D303CA">
        <w:rPr>
          <w:color w:val="auto"/>
        </w:rPr>
        <w:t>cipante, para aqueles itens p</w:t>
      </w:r>
      <w:r w:rsidR="00CB3602" w:rsidRPr="00D303CA">
        <w:rPr>
          <w:color w:val="auto"/>
        </w:rPr>
        <w:t xml:space="preserve">ara </w:t>
      </w:r>
      <w:r w:rsidRPr="00D303CA">
        <w:rPr>
          <w:color w:val="auto"/>
        </w:rPr>
        <w:t>os quais não tenha quan</w:t>
      </w:r>
      <w:r w:rsidR="00497049" w:rsidRPr="00D303CA">
        <w:rPr>
          <w:color w:val="auto"/>
        </w:rPr>
        <w:t>ti</w:t>
      </w:r>
      <w:r w:rsidRPr="00D303CA">
        <w:rPr>
          <w:color w:val="auto"/>
        </w:rPr>
        <w:t>ta</w:t>
      </w:r>
      <w:r w:rsidR="00497049" w:rsidRPr="00D303CA">
        <w:rPr>
          <w:color w:val="auto"/>
        </w:rPr>
        <w:t>ti</w:t>
      </w:r>
      <w:r w:rsidRPr="00D303CA">
        <w:rPr>
          <w:color w:val="auto"/>
        </w:rPr>
        <w:t>vo</w:t>
      </w:r>
      <w:r w:rsidR="00497049" w:rsidRPr="00D303CA">
        <w:rPr>
          <w:color w:val="auto"/>
        </w:rPr>
        <w:t xml:space="preserve"> </w:t>
      </w:r>
      <w:r w:rsidRPr="00D303CA">
        <w:rPr>
          <w:color w:val="auto"/>
        </w:rPr>
        <w:t xml:space="preserve">registrado, observados os requisitos do </w:t>
      </w:r>
      <w:r w:rsidR="00497049" w:rsidRPr="00D303CA">
        <w:rPr>
          <w:color w:val="auto"/>
        </w:rPr>
        <w:t>item 4.1.</w:t>
      </w:r>
    </w:p>
    <w:p w14:paraId="2BC6050D" w14:textId="02B4E9A3" w:rsidR="00DF61B6" w:rsidRPr="00D303CA" w:rsidRDefault="00DF61B6" w:rsidP="009D6CCC">
      <w:pPr>
        <w:pStyle w:val="SubTitNN"/>
      </w:pPr>
      <w:r w:rsidRPr="00D303CA">
        <w:t>Dos limites para as adesões</w:t>
      </w:r>
    </w:p>
    <w:p w14:paraId="6B6C9CE0" w14:textId="247F4935" w:rsidR="00BE6356" w:rsidRPr="00D303CA" w:rsidRDefault="006362AE" w:rsidP="009D6CCC">
      <w:pPr>
        <w:pStyle w:val="Nvel2-Red"/>
        <w:rPr>
          <w:color w:val="auto"/>
        </w:rPr>
      </w:pPr>
      <w:r w:rsidRPr="00D303CA">
        <w:rPr>
          <w:color w:val="auto"/>
        </w:rPr>
        <w:t xml:space="preserve">As aquisições ou contratações adicionais não poderão exceder, por órgão ou entidade, </w:t>
      </w:r>
      <w:r w:rsidR="008166F1" w:rsidRPr="00D303CA">
        <w:rPr>
          <w:color w:val="auto"/>
        </w:rPr>
        <w:t xml:space="preserve">a </w:t>
      </w:r>
      <w:r w:rsidR="00B7252A" w:rsidRPr="00D303CA">
        <w:rPr>
          <w:color w:val="auto"/>
        </w:rPr>
        <w:t xml:space="preserve">cinquenta </w:t>
      </w:r>
      <w:r w:rsidRPr="00D303CA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D303CA">
        <w:rPr>
          <w:color w:val="auto"/>
        </w:rPr>
        <w:t>para os</w:t>
      </w:r>
      <w:r w:rsidRPr="00D303CA">
        <w:rPr>
          <w:color w:val="auto"/>
        </w:rPr>
        <w:t xml:space="preserve"> participantes.</w:t>
      </w:r>
    </w:p>
    <w:p w14:paraId="5ACCFD66" w14:textId="3E57F60D" w:rsidR="00992BB5" w:rsidRPr="00D303CA" w:rsidRDefault="00992BB5" w:rsidP="009D6CCC">
      <w:pPr>
        <w:pStyle w:val="Nvel2-Red"/>
        <w:rPr>
          <w:color w:val="auto"/>
        </w:rPr>
      </w:pPr>
      <w:r w:rsidRPr="00D303CA">
        <w:rPr>
          <w:color w:val="auto"/>
        </w:rPr>
        <w:t>O quantitativo decorrente das adesões não poderá ex</w:t>
      </w:r>
      <w:r w:rsidR="008E1884" w:rsidRPr="00D303CA">
        <w:rPr>
          <w:color w:val="auto"/>
        </w:rPr>
        <w:t xml:space="preserve">ceder, na totalidade, </w:t>
      </w:r>
      <w:r w:rsidR="001D6F7A" w:rsidRPr="00D303CA">
        <w:rPr>
          <w:color w:val="auto"/>
        </w:rPr>
        <w:t xml:space="preserve">ao dobro </w:t>
      </w:r>
      <w:r w:rsidR="008E1884" w:rsidRPr="00D303CA">
        <w:rPr>
          <w:color w:val="auto"/>
        </w:rPr>
        <w:t xml:space="preserve">do quantitativo de cada item registrado na ata de registro de preços para </w:t>
      </w:r>
      <w:r w:rsidR="00890185" w:rsidRPr="00D303CA">
        <w:rPr>
          <w:color w:val="auto"/>
        </w:rPr>
        <w:t>o gerenciador e os participantes</w:t>
      </w:r>
      <w:r w:rsidR="00884A85" w:rsidRPr="00D303CA">
        <w:rPr>
          <w:color w:val="auto"/>
        </w:rPr>
        <w:t>, independentemente do número de órgãos ou entidades não participantes que aderirem</w:t>
      </w:r>
      <w:r w:rsidR="00091113" w:rsidRPr="00D303CA">
        <w:rPr>
          <w:color w:val="auto"/>
        </w:rPr>
        <w:t xml:space="preserve"> à ata de registro de preços</w:t>
      </w:r>
      <w:r w:rsidR="00884A85" w:rsidRPr="00D303CA">
        <w:rPr>
          <w:color w:val="auto"/>
        </w:rPr>
        <w:t>.</w:t>
      </w:r>
    </w:p>
    <w:p w14:paraId="41B9B293" w14:textId="5342F9D2" w:rsidR="00BE6356" w:rsidRPr="00D303CA" w:rsidRDefault="006C3A88" w:rsidP="009D6CCC">
      <w:pPr>
        <w:pStyle w:val="Nvel2-Red"/>
        <w:rPr>
          <w:color w:val="auto"/>
        </w:rPr>
      </w:pPr>
      <w:r w:rsidRPr="00D303CA">
        <w:rPr>
          <w:color w:val="auto"/>
        </w:rPr>
        <w:t>Para aquisição emergencial de medicamentos e material de consumo médico-hospitalar por órgãos e en</w:t>
      </w:r>
      <w:r w:rsidRPr="00D303CA">
        <w:rPr>
          <w:rFonts w:eastAsia="Arial"/>
          <w:color w:val="auto"/>
        </w:rPr>
        <w:t>ti</w:t>
      </w:r>
      <w:r w:rsidRPr="00D303CA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D303CA">
        <w:rPr>
          <w:color w:val="auto"/>
        </w:rPr>
        <w:t>4.7</w:t>
      </w:r>
      <w:r w:rsidRPr="00D303CA">
        <w:rPr>
          <w:color w:val="auto"/>
        </w:rPr>
        <w:t>.</w:t>
      </w:r>
    </w:p>
    <w:p w14:paraId="04794953" w14:textId="4B76DCC8" w:rsidR="006C3A88" w:rsidRPr="00D303CA" w:rsidRDefault="006C3A88" w:rsidP="00D8054F">
      <w:pPr>
        <w:pStyle w:val="Nivel2"/>
      </w:pPr>
      <w:r w:rsidRPr="00D303CA">
        <w:t>A adesão à ata de registro de preços por órgãos e en</w:t>
      </w:r>
      <w:r w:rsidRPr="00D303CA">
        <w:rPr>
          <w:rFonts w:eastAsia="Arial"/>
        </w:rPr>
        <w:t>ti</w:t>
      </w:r>
      <w:r w:rsidRPr="00D303CA">
        <w:t>dades da Administração Pública estadual, distrital e municipal poderá ser exigida para fins de transferências voluntárias, não ficando sujeita ao limite de que trata o item 4.</w:t>
      </w:r>
      <w:r w:rsidR="000E2D96" w:rsidRPr="00D303CA">
        <w:t>7</w:t>
      </w:r>
      <w:r w:rsidR="00314D1D" w:rsidRPr="00D303CA">
        <w:t>, desde que seja</w:t>
      </w:r>
      <w:r w:rsidRPr="00D303CA">
        <w:t xml:space="preserve"> des</w:t>
      </w:r>
      <w:r w:rsidRPr="00D303CA">
        <w:rPr>
          <w:rFonts w:eastAsia="Arial"/>
        </w:rPr>
        <w:t>ti</w:t>
      </w:r>
      <w:r w:rsidRPr="00D303CA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lastRenderedPageBreak/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D303CA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10"/>
      <w:r w:rsidRPr="005F295F">
        <w:t>partir</w:t>
      </w:r>
      <w:commentRangeEnd w:id="10"/>
      <w:r w:rsidR="00A57D0E">
        <w:rPr>
          <w:rStyle w:val="Refdecomentrio"/>
        </w:rPr>
        <w:commentReference w:id="10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C22548">
        <w:t>podendo ser prorrogada</w:t>
      </w:r>
      <w:r w:rsidR="006C3A88" w:rsidRPr="00C22548">
        <w:t xml:space="preserve"> por igual período, mediante </w:t>
      </w:r>
      <w:r w:rsidR="00A57D0E" w:rsidRPr="00C22548">
        <w:t xml:space="preserve">a </w:t>
      </w:r>
      <w:r w:rsidR="006C3A88" w:rsidRPr="00C22548">
        <w:t>anuência d</w:t>
      </w:r>
      <w:r w:rsidR="0081278D" w:rsidRPr="00C22548">
        <w:t>o fornecedor,</w:t>
      </w:r>
      <w:r w:rsidR="006C3A88" w:rsidRPr="00C22548">
        <w:t xml:space="preserve"> </w:t>
      </w:r>
      <w:r w:rsidR="006C3A88" w:rsidRPr="00D303CA">
        <w:t>desde que comprovado o preço vantajoso</w:t>
      </w:r>
      <w:r w:rsidRPr="00D303CA">
        <w:t>.</w:t>
      </w:r>
    </w:p>
    <w:p w14:paraId="72CDEE5E" w14:textId="5256F9FB" w:rsidR="00E45E09" w:rsidRPr="00D303CA" w:rsidRDefault="00E45E09" w:rsidP="00E45E09">
      <w:pPr>
        <w:pStyle w:val="Nvel3-R"/>
        <w:rPr>
          <w:i w:val="0"/>
          <w:iCs w:val="0"/>
          <w:color w:val="auto"/>
        </w:rPr>
      </w:pPr>
      <w:r w:rsidRPr="00D303CA">
        <w:rPr>
          <w:i w:val="0"/>
          <w:iCs w:val="0"/>
          <w:color w:val="auto"/>
        </w:rPr>
        <w:t xml:space="preserve">Em caso de </w:t>
      </w:r>
      <w:commentRangeStart w:id="11"/>
      <w:r w:rsidRPr="00D303CA">
        <w:rPr>
          <w:i w:val="0"/>
          <w:iCs w:val="0"/>
          <w:color w:val="auto"/>
        </w:rPr>
        <w:t xml:space="preserve">prorrogação </w:t>
      </w:r>
      <w:commentRangeEnd w:id="11"/>
      <w:r w:rsidR="002F6C9C" w:rsidRPr="00D303CA">
        <w:rPr>
          <w:rStyle w:val="Refdecomentrio"/>
          <w:rFonts w:ascii="Ecofont_Spranq_eco_Sans" w:eastAsia="Times New Roman" w:hAnsi="Ecofont_Spranq_eco_Sans" w:cs="Tahoma"/>
          <w:i w:val="0"/>
          <w:iCs w:val="0"/>
          <w:color w:val="auto"/>
        </w:rPr>
        <w:commentReference w:id="11"/>
      </w:r>
      <w:r w:rsidRPr="00D303CA">
        <w:rPr>
          <w:i w:val="0"/>
          <w:iCs w:val="0"/>
          <w:color w:val="auto"/>
        </w:rPr>
        <w:t>da ata</w:t>
      </w:r>
      <w:r w:rsidR="0051700B" w:rsidRPr="00D303CA">
        <w:rPr>
          <w:i w:val="0"/>
          <w:iCs w:val="0"/>
          <w:color w:val="auto"/>
        </w:rPr>
        <w:t>,</w:t>
      </w:r>
      <w:r w:rsidRPr="00D303CA">
        <w:rPr>
          <w:i w:val="0"/>
          <w:iCs w:val="0"/>
          <w:color w:val="auto"/>
        </w:rPr>
        <w:t xml:space="preserve"> </w:t>
      </w:r>
      <w:r w:rsidRPr="00D303CA">
        <w:rPr>
          <w:color w:val="auto"/>
        </w:rPr>
        <w:t>poderá</w:t>
      </w:r>
      <w:r w:rsidRPr="00D303CA">
        <w:rPr>
          <w:i w:val="0"/>
          <w:iCs w:val="0"/>
          <w:color w:val="auto"/>
        </w:rPr>
        <w:t xml:space="preserve"> 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731C1304" w:rsidR="00666FEB" w:rsidRPr="00C82CB6" w:rsidRDefault="00D11476" w:rsidP="009D6CCC">
      <w:pPr>
        <w:pStyle w:val="Nvel3"/>
      </w:pPr>
      <w:r>
        <w:t>S</w:t>
      </w:r>
      <w:r w:rsidR="00666FEB" w:rsidRPr="00666FEB">
        <w:t xml:space="preserve">erão </w:t>
      </w:r>
      <w:r w:rsidR="00666FEB" w:rsidRPr="00C22548">
        <w:t>registrados na ata os preços e os quan</w:t>
      </w:r>
      <w:r w:rsidR="00063172" w:rsidRPr="00C22548">
        <w:t>ti</w:t>
      </w:r>
      <w:r w:rsidR="00666FEB" w:rsidRPr="00C22548">
        <w:t>ta</w:t>
      </w:r>
      <w:r w:rsidR="00063172" w:rsidRPr="00C22548">
        <w:rPr>
          <w:rFonts w:eastAsia="Arial"/>
        </w:rPr>
        <w:t>ti</w:t>
      </w:r>
      <w:r w:rsidR="00666FEB" w:rsidRPr="00C22548">
        <w:t>vos do adjudicatário</w:t>
      </w:r>
      <w:r w:rsidR="0069006D" w:rsidRPr="00C22548">
        <w:t>, devendo ser observad</w:t>
      </w:r>
      <w:r w:rsidR="005F6486" w:rsidRPr="00C22548">
        <w:t>a</w:t>
      </w:r>
      <w:r w:rsidR="0069006D" w:rsidRPr="00C22548">
        <w:t xml:space="preserve"> a possibilidade de o licitante oferecer ou não proposta em quantitativo inferior ao máximo previsto no</w:t>
      </w:r>
      <w:r w:rsidR="0069006D" w:rsidRPr="00C22548">
        <w:rPr>
          <w:i/>
          <w:iCs/>
        </w:rPr>
        <w:t xml:space="preserve"> </w:t>
      </w:r>
      <w:r w:rsidR="00CC3793" w:rsidRPr="00C22548">
        <w:rPr>
          <w:i/>
        </w:rPr>
        <w:t>edital</w:t>
      </w:r>
      <w:r w:rsidR="00C22548" w:rsidRPr="00C22548">
        <w:rPr>
          <w:i/>
        </w:rPr>
        <w:t xml:space="preserve"> </w:t>
      </w:r>
      <w:r w:rsidR="0069006D" w:rsidRPr="00C22548">
        <w:t xml:space="preserve">e </w:t>
      </w:r>
      <w:r w:rsidR="005F6486" w:rsidRPr="00C22548">
        <w:t xml:space="preserve">se </w:t>
      </w:r>
      <w:r w:rsidR="0069006D" w:rsidRPr="00C22548">
        <w:t xml:space="preserve">obrigar nos </w:t>
      </w:r>
      <w:r w:rsidR="0069006D" w:rsidRPr="007B2846">
        <w:t>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2" w:name="cadastro_reserva"/>
      <w:bookmarkEnd w:id="12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F6D53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3" w:name="habilitacao_reserva"/>
      <w:bookmarkEnd w:id="13"/>
    </w:p>
    <w:p w14:paraId="4D622CF1" w14:textId="3B1B0793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 xml:space="preserve">uando o </w:t>
      </w:r>
      <w:r w:rsidR="00666FEB" w:rsidRPr="00C22548">
        <w:t>licitante vencedor não assinar a ata de registro de preços, no prazo e nas</w:t>
      </w:r>
      <w:r w:rsidR="00063172" w:rsidRPr="00C22548">
        <w:t xml:space="preserve"> </w:t>
      </w:r>
      <w:r w:rsidR="00666FEB" w:rsidRPr="00C22548">
        <w:t>condições estabelecidos no</w:t>
      </w:r>
      <w:r w:rsidR="00666FEB" w:rsidRPr="00C22548">
        <w:rPr>
          <w:i/>
          <w:iCs/>
        </w:rPr>
        <w:t xml:space="preserve"> </w:t>
      </w:r>
      <w:r w:rsidR="00CC3793" w:rsidRPr="00C22548">
        <w:rPr>
          <w:i/>
        </w:rPr>
        <w:t>edital</w:t>
      </w:r>
      <w:r w:rsidR="00666FEB" w:rsidRPr="00C22548">
        <w:rPr>
          <w:i/>
          <w:iCs/>
        </w:rPr>
        <w:t>;</w:t>
      </w:r>
      <w:r w:rsidR="00666FEB" w:rsidRPr="00C22548">
        <w:t xml:space="preserve"> 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F6D53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22548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F6D53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 xml:space="preserve">nas condições propostas pelo </w:t>
      </w:r>
      <w:r w:rsidRPr="00C22548">
        <w:t>primeiro classificado.</w:t>
      </w:r>
      <w:bookmarkStart w:id="14" w:name="recusa_dos_que_baixaram_preco"/>
      <w:bookmarkEnd w:id="14"/>
    </w:p>
    <w:p w14:paraId="64CEC3C1" w14:textId="36861AFC" w:rsidR="002A6165" w:rsidRPr="00C82CB6" w:rsidRDefault="002A6165" w:rsidP="009D6CCC">
      <w:pPr>
        <w:pStyle w:val="Nivel2"/>
      </w:pPr>
      <w:r w:rsidRPr="00C22548">
        <w:t xml:space="preserve">Na hipótese de nenhum dos licitantes </w:t>
      </w:r>
      <w:r w:rsidR="00D4329D" w:rsidRPr="00C22548">
        <w:t xml:space="preserve">que trata o item </w:t>
      </w:r>
      <w:r w:rsidR="00931989" w:rsidRPr="00C22548">
        <w:t>5.4.2.1</w:t>
      </w:r>
      <w:r w:rsidR="00D6305E" w:rsidRPr="00C22548">
        <w:t xml:space="preserve">, aceitar a contratação </w:t>
      </w:r>
      <w:r w:rsidRPr="00C22548">
        <w:t xml:space="preserve">nos termos do </w:t>
      </w:r>
      <w:r w:rsidR="00BE6356" w:rsidRPr="00C22548">
        <w:t xml:space="preserve">item </w:t>
      </w:r>
      <w:r w:rsidR="00C7618D" w:rsidRPr="00C22548">
        <w:t>anterior</w:t>
      </w:r>
      <w:r w:rsidRPr="00C22548">
        <w:t>, a Administração, observados o valor es</w:t>
      </w:r>
      <w:r w:rsidR="00BE6356" w:rsidRPr="00C22548">
        <w:rPr>
          <w:rFonts w:eastAsia="Arial"/>
        </w:rPr>
        <w:t>ti</w:t>
      </w:r>
      <w:r w:rsidRPr="00C22548">
        <w:t>mado e sua eventual atualização</w:t>
      </w:r>
      <w:r w:rsidR="00BE6356" w:rsidRPr="00C22548">
        <w:t xml:space="preserve"> </w:t>
      </w:r>
      <w:r w:rsidRPr="00C22548">
        <w:t xml:space="preserve">nos termos do </w:t>
      </w:r>
      <w:r w:rsidR="00CC3793" w:rsidRPr="00C22548">
        <w:rPr>
          <w:i/>
        </w:rPr>
        <w:t>edital</w:t>
      </w:r>
      <w:r w:rsidRPr="00C22548">
        <w:t>, poderá</w:t>
      </w:r>
      <w:r w:rsidRPr="00C82CB6">
        <w:t>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5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5"/>
      <w:r w:rsidR="000F1396" w:rsidRPr="000A1AE7">
        <w:rPr>
          <w:rStyle w:val="Refdecomentrio"/>
        </w:rPr>
        <w:commentReference w:id="15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6"/>
      <w:r w:rsidR="00D90740" w:rsidRPr="000A5F80">
        <w:t>s licitantes ou fornecedores que tiveram seu registro cancelado.</w:t>
      </w:r>
      <w:commentRangeEnd w:id="16"/>
      <w:r w:rsidR="003F6E02">
        <w:rPr>
          <w:rStyle w:val="Refdecomentrio"/>
        </w:rPr>
        <w:commentReference w:id="16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7" w:name="reducao_preco_mercado_negociacao_frustra"/>
      <w:bookmarkEnd w:id="17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8" w:name="hipotese_preco_mercado_maior"/>
      <w:bookmarkEnd w:id="18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9" w:name="prova_preco_mercado_maior"/>
      <w:bookmarkEnd w:id="19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F6D53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20" w:name="nao_comprovacao_majoracao_mercado"/>
      <w:bookmarkEnd w:id="20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F6D53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21" w:name="majora_preco_mercado_negociacao_frustra"/>
      <w:bookmarkEnd w:id="21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F6D53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F6D53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lastRenderedPageBreak/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22"/>
      <w:r w:rsidRPr="00666FEB">
        <w:t>REMANEJAMENTO DAS QUANTIDADES REGISTRADAS NA ATA DE REGISTRO DE PREÇOS</w:t>
      </w:r>
      <w:commentRangeEnd w:id="22"/>
      <w:r w:rsidR="00815EE5">
        <w:rPr>
          <w:rStyle w:val="Refdecomentrio"/>
        </w:rPr>
        <w:commentReference w:id="22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23" w:name="gerenciador_estimador_é_partic_em_remane"/>
      <w:bookmarkEnd w:id="23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24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24"/>
      <w:r w:rsidR="00346A9C">
        <w:rPr>
          <w:rStyle w:val="Refdecomentrio"/>
        </w:rPr>
        <w:commentReference w:id="24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F6D53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5" w:name="cancelamento"/>
      <w:bookmarkEnd w:id="25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6" w:name="cancelamento_do_fornecedor"/>
      <w:bookmarkEnd w:id="26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lastRenderedPageBreak/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F6D53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7" w:name="cancelamento_da_ata"/>
      <w:bookmarkEnd w:id="27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359F8245" w:rsidR="00122461" w:rsidRPr="00C82CB6" w:rsidRDefault="00122461" w:rsidP="00B73E47">
      <w:pPr>
        <w:pStyle w:val="Nivel2"/>
      </w:pPr>
      <w:r w:rsidRPr="00C82CB6">
        <w:t xml:space="preserve">O </w:t>
      </w:r>
      <w:r w:rsidRPr="00C22548">
        <w:t xml:space="preserve">descumprimento da Ata de Registro de Preços ensejará aplicação das penalidades estabelecidas </w:t>
      </w:r>
      <w:r w:rsidRPr="00C22548">
        <w:rPr>
          <w:iCs/>
        </w:rPr>
        <w:t>no</w:t>
      </w:r>
      <w:r w:rsidRPr="00C22548">
        <w:rPr>
          <w:i/>
        </w:rPr>
        <w:t xml:space="preserve"> </w:t>
      </w:r>
      <w:r w:rsidR="00CC3793" w:rsidRPr="00C22548">
        <w:rPr>
          <w:i/>
        </w:rPr>
        <w:t>edital</w:t>
      </w:r>
      <w:r w:rsidRPr="00C22548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8"/>
      <w:r w:rsidRPr="009D6CCC">
        <w:t>injustificadamente</w:t>
      </w:r>
      <w:commentRangeEnd w:id="28"/>
      <w:r w:rsidR="00DB6DA9" w:rsidRPr="009D6CCC">
        <w:rPr>
          <w:rStyle w:val="Refdecomentrio"/>
          <w:i/>
          <w:iCs/>
        </w:rPr>
        <w:commentReference w:id="28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B136492" w:rsidR="00C5111B" w:rsidRPr="00C22548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22548">
        <w:t>anexo ao</w:t>
      </w:r>
      <w:r w:rsidR="00CC3793" w:rsidRPr="00C22548">
        <w:rPr>
          <w:i/>
        </w:rPr>
        <w:t xml:space="preserve"> edital</w:t>
      </w:r>
      <w:r w:rsidRPr="00C22548">
        <w:t>.</w:t>
      </w:r>
    </w:p>
    <w:p w14:paraId="6440061D" w14:textId="599E9E08" w:rsidR="003E4109" w:rsidRPr="00C22548" w:rsidRDefault="00122461" w:rsidP="00B73E47">
      <w:pPr>
        <w:pStyle w:val="Nvel2-Red"/>
        <w:rPr>
          <w:color w:val="auto"/>
        </w:rPr>
      </w:pPr>
      <w:r w:rsidRPr="00C22548">
        <w:rPr>
          <w:color w:val="auto"/>
        </w:rPr>
        <w:t>No caso de adjudicação por preço global de grupo de itens, só será admitida a contratação d</w:t>
      </w:r>
      <w:r w:rsidR="00A25880" w:rsidRPr="00C22548">
        <w:rPr>
          <w:color w:val="auto"/>
        </w:rPr>
        <w:t>e</w:t>
      </w:r>
      <w:r w:rsidR="002B7483" w:rsidRPr="00C22548">
        <w:rPr>
          <w:color w:val="auto"/>
        </w:rPr>
        <w:t xml:space="preserve"> parte de itens do grupo se houver </w:t>
      </w:r>
      <w:r w:rsidR="003E4109" w:rsidRPr="00C22548">
        <w:rPr>
          <w:color w:val="auto"/>
        </w:rPr>
        <w:t xml:space="preserve">prévia pesquisa de mercado e demonstração de sua vantagem para o órgão ou </w:t>
      </w:r>
      <w:r w:rsidR="0094339A" w:rsidRPr="00C22548">
        <w:rPr>
          <w:color w:val="auto"/>
        </w:rPr>
        <w:t xml:space="preserve">a </w:t>
      </w:r>
      <w:r w:rsidR="003E4109" w:rsidRPr="00C22548">
        <w:rPr>
          <w:color w:val="auto"/>
        </w:rPr>
        <w:t>entidade.</w:t>
      </w:r>
    </w:p>
    <w:p w14:paraId="019E62BE" w14:textId="56C70C57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C22548">
        <w:rPr>
          <w:rFonts w:ascii="Arial" w:hAnsi="Arial" w:cs="Arial"/>
          <w:color w:val="FF0000"/>
          <w:sz w:val="20"/>
          <w:szCs w:val="20"/>
        </w:rPr>
        <w:t>XX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C22548" w:rsidRPr="00C22548">
        <w:rPr>
          <w:rFonts w:ascii="Arial" w:hAnsi="Arial" w:cs="Arial"/>
          <w:color w:val="FF0000"/>
          <w:sz w:val="20"/>
          <w:szCs w:val="20"/>
        </w:rPr>
        <w:t>XXXX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</w:t>
      </w:r>
      <w:r w:rsidRPr="00C22548">
        <w:rPr>
          <w:rFonts w:ascii="Arial" w:hAnsi="Arial" w:cs="Arial"/>
          <w:sz w:val="20"/>
          <w:szCs w:val="20"/>
        </w:rPr>
        <w:t xml:space="preserve">partes </w:t>
      </w:r>
      <w:r w:rsidRPr="00C22548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5585D062" w14:textId="77777777" w:rsidR="00C22548" w:rsidRPr="005F295F" w:rsidRDefault="00C22548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19E62BF" w14:textId="77777777" w:rsidR="00CB46FC" w:rsidRPr="00C22548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FF0000"/>
          <w:sz w:val="20"/>
          <w:szCs w:val="20"/>
        </w:rPr>
      </w:pPr>
      <w:r w:rsidRPr="00C22548">
        <w:rPr>
          <w:rFonts w:ascii="Arial" w:hAnsi="Arial" w:cs="Arial"/>
          <w:color w:val="FF0000"/>
          <w:sz w:val="20"/>
          <w:szCs w:val="20"/>
        </w:rPr>
        <w:t>Local e data</w:t>
      </w:r>
    </w:p>
    <w:p w14:paraId="019E62C0" w14:textId="77777777" w:rsidR="00CB46FC" w:rsidRPr="00C22548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FF0000"/>
          <w:sz w:val="20"/>
          <w:szCs w:val="20"/>
        </w:rPr>
      </w:pPr>
      <w:r w:rsidRPr="00C22548">
        <w:rPr>
          <w:rFonts w:ascii="Arial" w:hAnsi="Arial" w:cs="Arial"/>
          <w:color w:val="FF0000"/>
          <w:sz w:val="20"/>
          <w:szCs w:val="20"/>
        </w:rPr>
        <w:t>Assinaturas</w:t>
      </w:r>
    </w:p>
    <w:p w14:paraId="019E62C1" w14:textId="77777777" w:rsidR="002B3D1E" w:rsidRPr="00C22548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FF0000"/>
          <w:sz w:val="20"/>
          <w:szCs w:val="20"/>
        </w:rPr>
      </w:pPr>
    </w:p>
    <w:p w14:paraId="019E62C3" w14:textId="34433E3E" w:rsidR="001256C2" w:rsidRPr="00C22548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FF0000"/>
          <w:sz w:val="20"/>
          <w:szCs w:val="20"/>
        </w:rPr>
      </w:pPr>
      <w:r w:rsidRPr="00C22548">
        <w:rPr>
          <w:rFonts w:ascii="Arial" w:hAnsi="Arial" w:cs="Arial"/>
          <w:color w:val="FF0000"/>
          <w:sz w:val="20"/>
          <w:szCs w:val="20"/>
        </w:rPr>
        <w:t>Representante legal do órgão gerenciador e representante(s) legal(</w:t>
      </w:r>
      <w:proofErr w:type="spellStart"/>
      <w:r w:rsidRPr="00C22548">
        <w:rPr>
          <w:rFonts w:ascii="Arial" w:hAnsi="Arial" w:cs="Arial"/>
          <w:color w:val="FF0000"/>
          <w:sz w:val="20"/>
          <w:szCs w:val="20"/>
        </w:rPr>
        <w:t>is</w:t>
      </w:r>
      <w:proofErr w:type="spellEnd"/>
      <w:r w:rsidRPr="00C22548">
        <w:rPr>
          <w:rFonts w:ascii="Arial" w:hAnsi="Arial" w:cs="Arial"/>
          <w:color w:val="FF0000"/>
          <w:sz w:val="20"/>
          <w:szCs w:val="20"/>
        </w:rPr>
        <w:t xml:space="preserve">) do(s) fornecedor(s) </w:t>
      </w:r>
      <w:r w:rsidRPr="00C22548">
        <w:rPr>
          <w:rFonts w:ascii="Arial" w:hAnsi="Arial" w:cs="Arial"/>
          <w:color w:val="FF0000"/>
          <w:sz w:val="20"/>
          <w:szCs w:val="20"/>
        </w:rPr>
        <w:lastRenderedPageBreak/>
        <w:t>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9"/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commentRangeEnd w:id="29"/>
      <w:r w:rsidR="00346A9C">
        <w:rPr>
          <w:rStyle w:val="Refdecomentrio"/>
        </w:rPr>
        <w:commentReference w:id="29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6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7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8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9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10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11" w:author="Autor" w:initials="A">
    <w:p w14:paraId="3A591B9F" w14:textId="77777777" w:rsidR="002F6C9C" w:rsidRDefault="002F6C9C" w:rsidP="002F6C9C">
      <w:pPr>
        <w:pStyle w:val="Textodecomentrio"/>
      </w:pPr>
      <w:r>
        <w:rPr>
          <w:rStyle w:val="Refdecomentrio"/>
        </w:rPr>
        <w:annotationRef/>
      </w: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  <w:p w14:paraId="77A599F6" w14:textId="271060AA" w:rsidR="002F6C9C" w:rsidRDefault="002F6C9C">
      <w:pPr>
        <w:pStyle w:val="Textodecomentrio"/>
      </w:pPr>
    </w:p>
  </w:comment>
  <w:comment w:id="15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6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22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24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8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9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34D4FC8E" w15:done="0"/>
  <w15:commentEx w15:paraId="77A599F6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911D2" w14:textId="77777777" w:rsidR="00585BFF" w:rsidRDefault="00585BFF" w:rsidP="00BB5309">
      <w:r>
        <w:separator/>
      </w:r>
    </w:p>
  </w:endnote>
  <w:endnote w:type="continuationSeparator" w:id="0">
    <w:p w14:paraId="727EE285" w14:textId="77777777" w:rsidR="00585BFF" w:rsidRDefault="00585BFF" w:rsidP="00BB5309">
      <w:r>
        <w:continuationSeparator/>
      </w:r>
    </w:p>
  </w:endnote>
  <w:endnote w:type="continuationNotice" w:id="1">
    <w:p w14:paraId="074F85D0" w14:textId="77777777" w:rsidR="00585BFF" w:rsidRDefault="00585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EF6D53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EF6D53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02515" w14:textId="77777777" w:rsidR="00585BFF" w:rsidRDefault="00585BFF" w:rsidP="00BB5309">
      <w:r>
        <w:separator/>
      </w:r>
    </w:p>
  </w:footnote>
  <w:footnote w:type="continuationSeparator" w:id="0">
    <w:p w14:paraId="2D5D8262" w14:textId="77777777" w:rsidR="00585BFF" w:rsidRDefault="00585BFF" w:rsidP="00BB5309">
      <w:r>
        <w:continuationSeparator/>
      </w:r>
    </w:p>
  </w:footnote>
  <w:footnote w:type="continuationNotice" w:id="1">
    <w:p w14:paraId="2ECE43C0" w14:textId="77777777" w:rsidR="00585BFF" w:rsidRDefault="00585B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666D9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6121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2F6C9C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31FC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5BFF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34ED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3D92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5925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22548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303CA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EF6D53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2DCE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3901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8434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434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2Char">
    <w:name w:val="Título 2 Char"/>
    <w:basedOn w:val="Fontepargpadro"/>
    <w:link w:val="Ttulo2"/>
    <w:semiHidden/>
    <w:rsid w:val="008434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semiHidden/>
    <w:rsid w:val="008434E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3436</Words>
  <Characters>18557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2025-05-13T14:12:00Z</dcterms:modified>
</cp:coreProperties>
</file>